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B9C12" w14:textId="77777777" w:rsidR="00D962B1" w:rsidRPr="00B9149D" w:rsidRDefault="00D962B1" w:rsidP="00D962B1">
      <w:pPr>
        <w:jc w:val="center"/>
        <w:rPr>
          <w:rFonts w:ascii="Century Gothic" w:hAnsi="Century Gothic"/>
          <w:b/>
          <w:color w:val="941D55"/>
          <w:sz w:val="32"/>
          <w:szCs w:val="32"/>
        </w:rPr>
      </w:pPr>
      <w:bookmarkStart w:id="0" w:name="_GoBack"/>
      <w:bookmarkEnd w:id="0"/>
      <w:r w:rsidRPr="00B9149D">
        <w:rPr>
          <w:rFonts w:ascii="Century Gothic" w:hAnsi="Century Gothic"/>
          <w:b/>
          <w:color w:val="941D55"/>
          <w:sz w:val="32"/>
          <w:szCs w:val="32"/>
        </w:rPr>
        <w:t>GUIDED PEMF</w:t>
      </w:r>
    </w:p>
    <w:p w14:paraId="105F30DA" w14:textId="77777777" w:rsidR="00D962B1" w:rsidRDefault="00D962B1" w:rsidP="00D962B1">
      <w:pPr>
        <w:jc w:val="center"/>
        <w:rPr>
          <w:rFonts w:ascii="Century Gothic" w:hAnsi="Century Gothic"/>
        </w:rPr>
      </w:pPr>
    </w:p>
    <w:p w14:paraId="056077AD" w14:textId="77777777" w:rsidR="00B9149D" w:rsidRDefault="00D962B1" w:rsidP="00B9149D">
      <w:pPr>
        <w:jc w:val="center"/>
        <w:rPr>
          <w:rFonts w:ascii="Century Gothic" w:hAnsi="Century Gothic"/>
        </w:rPr>
      </w:pPr>
      <w:r w:rsidRPr="00D962B1">
        <w:rPr>
          <w:rFonts w:ascii="Century Gothic" w:hAnsi="Century Gothic"/>
        </w:rPr>
        <w:t xml:space="preserve">Much like a battery, the human body is electric.  Our cells carry voltage. </w:t>
      </w:r>
    </w:p>
    <w:p w14:paraId="2EE1CFF2" w14:textId="60DBEB6E" w:rsidR="00D962B1" w:rsidRPr="00D962B1" w:rsidRDefault="00D962B1" w:rsidP="00B9149D">
      <w:pPr>
        <w:jc w:val="center"/>
        <w:rPr>
          <w:rFonts w:ascii="Century Gothic" w:hAnsi="Century Gothic"/>
        </w:rPr>
      </w:pPr>
      <w:r w:rsidRPr="00D962B1">
        <w:rPr>
          <w:rFonts w:ascii="Century Gothic" w:hAnsi="Century Gothic"/>
        </w:rPr>
        <w:t xml:space="preserve">The electric charges necessary </w:t>
      </w:r>
      <w:r>
        <w:rPr>
          <w:rFonts w:ascii="Century Gothic" w:hAnsi="Century Gothic"/>
        </w:rPr>
        <w:t xml:space="preserve">and </w:t>
      </w:r>
      <w:r w:rsidRPr="00D962B1">
        <w:rPr>
          <w:rFonts w:ascii="Century Gothic" w:hAnsi="Century Gothic"/>
        </w:rPr>
        <w:t>needed to maintain optimal health in our cells can decline from age, injuries, and illness.  PEMF helps to restore this healthy electrical balance within the body.</w:t>
      </w:r>
    </w:p>
    <w:p w14:paraId="27F34BF6" w14:textId="77777777" w:rsidR="00D962B1" w:rsidRPr="00D962B1" w:rsidRDefault="00D962B1" w:rsidP="00D962B1">
      <w:pPr>
        <w:rPr>
          <w:rFonts w:ascii="Century Gothic" w:hAnsi="Century Gothic"/>
        </w:rPr>
      </w:pPr>
    </w:p>
    <w:p w14:paraId="3BB5D610" w14:textId="6FE3D504" w:rsidR="00D962B1" w:rsidRPr="00D962B1" w:rsidRDefault="00D962B1" w:rsidP="00B9149D">
      <w:pPr>
        <w:jc w:val="center"/>
        <w:rPr>
          <w:rFonts w:ascii="Century Gothic" w:hAnsi="Century Gothic"/>
        </w:rPr>
      </w:pPr>
      <w:r w:rsidRPr="00D962B1">
        <w:rPr>
          <w:rFonts w:ascii="Century Gothic" w:hAnsi="Century Gothic"/>
        </w:rPr>
        <w:t>Used for decades in Europe for many medical conditions, and studied by NASA, modern PEMF therapy is relatively new in the United States.</w:t>
      </w:r>
    </w:p>
    <w:p w14:paraId="49E1F868" w14:textId="77777777" w:rsidR="00D962B1" w:rsidRPr="00D962B1" w:rsidRDefault="00D962B1" w:rsidP="00B9149D">
      <w:pPr>
        <w:jc w:val="center"/>
        <w:rPr>
          <w:rFonts w:ascii="Century Gothic" w:hAnsi="Century Gothic"/>
        </w:rPr>
      </w:pPr>
    </w:p>
    <w:p w14:paraId="7D038A64" w14:textId="77777777" w:rsidR="00D962B1" w:rsidRPr="00D962B1" w:rsidRDefault="00D962B1" w:rsidP="00D962B1">
      <w:pPr>
        <w:rPr>
          <w:rFonts w:ascii="Century Gothic" w:hAnsi="Century Gothic"/>
        </w:rPr>
      </w:pPr>
      <w:r w:rsidRPr="00940863">
        <w:rPr>
          <w:rFonts w:ascii="Century Gothic" w:hAnsi="Century Gothic"/>
          <w:i/>
        </w:rPr>
        <w:t>A summary of research from the National Institutes of Health has shown the effectiveness of PEMF for the following conditions</w:t>
      </w:r>
      <w:r w:rsidRPr="00D962B1">
        <w:rPr>
          <w:rFonts w:ascii="Century Gothic" w:hAnsi="Century Gothic"/>
        </w:rPr>
        <w:t>:</w:t>
      </w:r>
    </w:p>
    <w:p w14:paraId="0BE10BA7" w14:textId="77777777" w:rsidR="00D962B1" w:rsidRPr="00D962B1" w:rsidRDefault="00D962B1" w:rsidP="00D962B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D962B1">
        <w:rPr>
          <w:rFonts w:ascii="Century Gothic" w:hAnsi="Century Gothic"/>
        </w:rPr>
        <w:t>Migraine headaches</w:t>
      </w:r>
    </w:p>
    <w:p w14:paraId="5388B9BE" w14:textId="77777777" w:rsidR="00D962B1" w:rsidRPr="00D962B1" w:rsidRDefault="00D962B1" w:rsidP="00D962B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D962B1">
        <w:rPr>
          <w:rFonts w:ascii="Century Gothic" w:hAnsi="Century Gothic"/>
        </w:rPr>
        <w:t>Fibromyalgia</w:t>
      </w:r>
    </w:p>
    <w:p w14:paraId="3F4A9114" w14:textId="77777777" w:rsidR="00D962B1" w:rsidRPr="00D962B1" w:rsidRDefault="00D962B1" w:rsidP="00D962B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D962B1">
        <w:rPr>
          <w:rFonts w:ascii="Century Gothic" w:hAnsi="Century Gothic"/>
        </w:rPr>
        <w:t>Anxiety &amp; depression</w:t>
      </w:r>
    </w:p>
    <w:p w14:paraId="2AAC8B0D" w14:textId="77777777" w:rsidR="00D962B1" w:rsidRPr="00D962B1" w:rsidRDefault="00D962B1" w:rsidP="00D962B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D962B1">
        <w:rPr>
          <w:rFonts w:ascii="Century Gothic" w:hAnsi="Century Gothic"/>
        </w:rPr>
        <w:t>Osteoarthritis</w:t>
      </w:r>
    </w:p>
    <w:p w14:paraId="385F42F2" w14:textId="77777777" w:rsidR="00D962B1" w:rsidRPr="00D962B1" w:rsidRDefault="00D962B1" w:rsidP="00D962B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D962B1">
        <w:rPr>
          <w:rFonts w:ascii="Century Gothic" w:hAnsi="Century Gothic"/>
        </w:rPr>
        <w:t>Low back, shoulder, knee &amp; pelvic pain</w:t>
      </w:r>
    </w:p>
    <w:p w14:paraId="399813DC" w14:textId="77777777" w:rsidR="00D962B1" w:rsidRPr="00D962B1" w:rsidRDefault="00D962B1" w:rsidP="00D962B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D962B1">
        <w:rPr>
          <w:rFonts w:ascii="Century Gothic" w:hAnsi="Century Gothic"/>
        </w:rPr>
        <w:t>Fractures</w:t>
      </w:r>
    </w:p>
    <w:p w14:paraId="1A3E9F83" w14:textId="77777777" w:rsidR="00D962B1" w:rsidRPr="00D962B1" w:rsidRDefault="00D962B1" w:rsidP="00D962B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D962B1">
        <w:rPr>
          <w:rFonts w:ascii="Century Gothic" w:hAnsi="Century Gothic"/>
        </w:rPr>
        <w:t>Osteoporosis</w:t>
      </w:r>
    </w:p>
    <w:p w14:paraId="6F7A2E18" w14:textId="77777777" w:rsidR="00D962B1" w:rsidRPr="00D962B1" w:rsidRDefault="00D962B1" w:rsidP="00D962B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D962B1">
        <w:rPr>
          <w:rFonts w:ascii="Century Gothic" w:hAnsi="Century Gothic"/>
        </w:rPr>
        <w:t>Symptoms associated with Multiple Sclerosis &amp; Parkinson’s</w:t>
      </w:r>
    </w:p>
    <w:p w14:paraId="3D472FD4" w14:textId="77777777" w:rsidR="00D962B1" w:rsidRPr="00D962B1" w:rsidRDefault="00D962B1" w:rsidP="00D962B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D962B1">
        <w:rPr>
          <w:rFonts w:ascii="Century Gothic" w:hAnsi="Century Gothic"/>
        </w:rPr>
        <w:t xml:space="preserve">Strokes </w:t>
      </w:r>
    </w:p>
    <w:p w14:paraId="6F029B13" w14:textId="77777777" w:rsidR="00D962B1" w:rsidRPr="00D962B1" w:rsidRDefault="00D962B1" w:rsidP="00D962B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D962B1">
        <w:rPr>
          <w:rFonts w:ascii="Century Gothic" w:hAnsi="Century Gothic"/>
        </w:rPr>
        <w:t>Insomnia</w:t>
      </w:r>
    </w:p>
    <w:p w14:paraId="5204178B" w14:textId="77777777" w:rsidR="00D962B1" w:rsidRPr="00D962B1" w:rsidRDefault="00D962B1" w:rsidP="00D962B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D962B1">
        <w:rPr>
          <w:rFonts w:ascii="Century Gothic" w:hAnsi="Century Gothic"/>
        </w:rPr>
        <w:t>Slow healing wounds</w:t>
      </w:r>
    </w:p>
    <w:p w14:paraId="02082237" w14:textId="77777777" w:rsidR="00D962B1" w:rsidRPr="00D962B1" w:rsidRDefault="00D962B1" w:rsidP="00D962B1">
      <w:pPr>
        <w:rPr>
          <w:rFonts w:ascii="Century Gothic" w:hAnsi="Century Gothic"/>
        </w:rPr>
      </w:pPr>
    </w:p>
    <w:p w14:paraId="0D154EFB" w14:textId="77777777" w:rsidR="00D962B1" w:rsidRPr="00D962B1" w:rsidRDefault="00D962B1" w:rsidP="00D962B1">
      <w:pPr>
        <w:rPr>
          <w:rFonts w:ascii="Century Gothic" w:hAnsi="Century Gothic"/>
        </w:rPr>
      </w:pPr>
      <w:r w:rsidRPr="00940863">
        <w:rPr>
          <w:rFonts w:ascii="Century Gothic" w:hAnsi="Century Gothic"/>
          <w:i/>
        </w:rPr>
        <w:t>The following positive effects were reported</w:t>
      </w:r>
      <w:r w:rsidR="00940863">
        <w:rPr>
          <w:rFonts w:ascii="Century Gothic" w:hAnsi="Century Gothic"/>
          <w:i/>
        </w:rPr>
        <w:t xml:space="preserve"> in</w:t>
      </w:r>
      <w:r w:rsidRPr="00940863">
        <w:rPr>
          <w:rFonts w:ascii="Century Gothic" w:hAnsi="Century Gothic"/>
          <w:i/>
        </w:rPr>
        <w:t xml:space="preserve"> PEMF studies</w:t>
      </w:r>
      <w:r w:rsidRPr="00D962B1">
        <w:rPr>
          <w:rFonts w:ascii="Century Gothic" w:hAnsi="Century Gothic"/>
        </w:rPr>
        <w:t>:</w:t>
      </w:r>
    </w:p>
    <w:p w14:paraId="0583B31B" w14:textId="77777777" w:rsidR="00D962B1" w:rsidRPr="00D962B1" w:rsidRDefault="00D962B1" w:rsidP="00D962B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D962B1">
        <w:rPr>
          <w:rFonts w:ascii="Century Gothic" w:hAnsi="Century Gothic"/>
        </w:rPr>
        <w:t>Decreased pain</w:t>
      </w:r>
    </w:p>
    <w:p w14:paraId="287AB498" w14:textId="77777777" w:rsidR="00D962B1" w:rsidRPr="00D962B1" w:rsidRDefault="00D962B1" w:rsidP="00D962B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D962B1">
        <w:rPr>
          <w:rFonts w:ascii="Century Gothic" w:hAnsi="Century Gothic"/>
        </w:rPr>
        <w:t>Reduced inflammation</w:t>
      </w:r>
    </w:p>
    <w:p w14:paraId="066EF2BB" w14:textId="77777777" w:rsidR="00D962B1" w:rsidRPr="00D962B1" w:rsidRDefault="00D962B1" w:rsidP="00D962B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D962B1">
        <w:rPr>
          <w:rFonts w:ascii="Century Gothic" w:hAnsi="Century Gothic"/>
        </w:rPr>
        <w:t>Increased range of motion</w:t>
      </w:r>
    </w:p>
    <w:p w14:paraId="6962B5C4" w14:textId="77777777" w:rsidR="00D962B1" w:rsidRPr="00D962B1" w:rsidRDefault="00D962B1" w:rsidP="00D962B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D962B1">
        <w:rPr>
          <w:rFonts w:ascii="Century Gothic" w:hAnsi="Century Gothic"/>
        </w:rPr>
        <w:t>Faster functional recovery</w:t>
      </w:r>
    </w:p>
    <w:p w14:paraId="0AE40523" w14:textId="77777777" w:rsidR="00D962B1" w:rsidRPr="00D962B1" w:rsidRDefault="00D962B1" w:rsidP="00D962B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D962B1">
        <w:rPr>
          <w:rFonts w:ascii="Century Gothic" w:hAnsi="Century Gothic"/>
        </w:rPr>
        <w:t>Reduced muscle loss after surgery</w:t>
      </w:r>
    </w:p>
    <w:p w14:paraId="68A5B687" w14:textId="77777777" w:rsidR="00D962B1" w:rsidRPr="00D962B1" w:rsidRDefault="00D962B1" w:rsidP="00D962B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D962B1">
        <w:rPr>
          <w:rFonts w:ascii="Century Gothic" w:hAnsi="Century Gothic"/>
        </w:rPr>
        <w:t>Increased tensile strength in the ligaments</w:t>
      </w:r>
    </w:p>
    <w:p w14:paraId="38583654" w14:textId="77777777" w:rsidR="00D962B1" w:rsidRPr="00D962B1" w:rsidRDefault="00D962B1" w:rsidP="00D962B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D962B1">
        <w:rPr>
          <w:rFonts w:ascii="Century Gothic" w:hAnsi="Century Gothic"/>
        </w:rPr>
        <w:t xml:space="preserve">Faster healing of skin wounds </w:t>
      </w:r>
    </w:p>
    <w:p w14:paraId="2B2913D3" w14:textId="77777777" w:rsidR="00D962B1" w:rsidRPr="00D962B1" w:rsidRDefault="00D962B1" w:rsidP="00D962B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D962B1">
        <w:rPr>
          <w:rFonts w:ascii="Century Gothic" w:hAnsi="Century Gothic"/>
        </w:rPr>
        <w:t>Enhanced capillary formation</w:t>
      </w:r>
    </w:p>
    <w:p w14:paraId="61EA614A" w14:textId="77777777" w:rsidR="00D962B1" w:rsidRPr="00D962B1" w:rsidRDefault="00D962B1" w:rsidP="00D962B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D962B1">
        <w:rPr>
          <w:rFonts w:ascii="Century Gothic" w:hAnsi="Century Gothic"/>
        </w:rPr>
        <w:t>Acceleration of nerve regeneration</w:t>
      </w:r>
    </w:p>
    <w:p w14:paraId="77A33357" w14:textId="77777777" w:rsidR="00D962B1" w:rsidRPr="00D962B1" w:rsidRDefault="00D962B1" w:rsidP="00D962B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D962B1">
        <w:rPr>
          <w:rFonts w:ascii="Century Gothic" w:hAnsi="Century Gothic"/>
        </w:rPr>
        <w:t>Decreased tissue necrosis</w:t>
      </w:r>
    </w:p>
    <w:p w14:paraId="4AF57A2E" w14:textId="77777777" w:rsidR="00D962B1" w:rsidRPr="00D962B1" w:rsidRDefault="00D962B1" w:rsidP="00D962B1">
      <w:pPr>
        <w:rPr>
          <w:rFonts w:ascii="Century Gothic" w:hAnsi="Century Gothic"/>
        </w:rPr>
      </w:pPr>
    </w:p>
    <w:p w14:paraId="3811044D" w14:textId="77777777" w:rsidR="00B9149D" w:rsidRDefault="00B9149D" w:rsidP="00B9149D">
      <w:pPr>
        <w:jc w:val="center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 xml:space="preserve">Electrons Plus is unique! </w:t>
      </w:r>
    </w:p>
    <w:p w14:paraId="64C0B236" w14:textId="77777777" w:rsidR="00D10296" w:rsidRDefault="00D10296" w:rsidP="00B9149D">
      <w:pPr>
        <w:jc w:val="center"/>
        <w:rPr>
          <w:rFonts w:ascii="Century Gothic" w:hAnsi="Century Gothic"/>
          <w:i/>
        </w:rPr>
      </w:pPr>
    </w:p>
    <w:p w14:paraId="465D0E01" w14:textId="7FDED69C" w:rsidR="00D962B1" w:rsidRDefault="00B9149D" w:rsidP="00B9149D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i/>
        </w:rPr>
        <w:t xml:space="preserve"> I</w:t>
      </w:r>
      <w:r w:rsidR="00D962B1" w:rsidRPr="00B9149D">
        <w:rPr>
          <w:rFonts w:ascii="Century Gothic" w:hAnsi="Century Gothic"/>
          <w:i/>
        </w:rPr>
        <w:t>t offers GUIDED PEMF and the practitioner can use their hands to guide the electromagnetic pulse into a person’s body, thereby stimulating the healing process.</w:t>
      </w:r>
      <w:r w:rsidR="00D962B1" w:rsidRPr="00D962B1">
        <w:rPr>
          <w:rFonts w:ascii="Century Gothic" w:hAnsi="Century Gothic"/>
        </w:rPr>
        <w:t xml:space="preserve"> The asses</w:t>
      </w:r>
      <w:r w:rsidR="00940863">
        <w:rPr>
          <w:rFonts w:ascii="Century Gothic" w:hAnsi="Century Gothic"/>
        </w:rPr>
        <w:t>sment of tissue health using this</w:t>
      </w:r>
      <w:r w:rsidR="00D962B1" w:rsidRPr="00D962B1">
        <w:rPr>
          <w:rFonts w:ascii="Century Gothic" w:hAnsi="Century Gothic"/>
        </w:rPr>
        <w:t xml:space="preserve"> technology is what makes Electrons Plus so different than other PEMF machines.</w:t>
      </w:r>
    </w:p>
    <w:p w14:paraId="7AEF074A" w14:textId="77777777" w:rsidR="00940863" w:rsidRDefault="00940863" w:rsidP="00B9149D">
      <w:pPr>
        <w:jc w:val="center"/>
        <w:rPr>
          <w:rFonts w:ascii="Century Gothic" w:hAnsi="Century Gothic"/>
        </w:rPr>
      </w:pPr>
    </w:p>
    <w:p w14:paraId="3EF7944C" w14:textId="77777777" w:rsidR="001B245D" w:rsidRPr="00D962B1" w:rsidRDefault="00940863" w:rsidP="00B9149D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Please contact your local Electrons Plus PEMF provider for more details.</w:t>
      </w:r>
    </w:p>
    <w:sectPr w:rsidR="001B245D" w:rsidRPr="00D962B1" w:rsidSect="00D102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008" w:left="1440" w:header="720" w:footer="720" w:gutter="0"/>
      <w:pgBorders>
        <w:top w:val="single" w:sz="24" w:space="1" w:color="AE2D79"/>
        <w:left w:val="single" w:sz="24" w:space="4" w:color="AE2D79"/>
        <w:bottom w:val="single" w:sz="24" w:space="1" w:color="AE2D79"/>
        <w:right w:val="single" w:sz="24" w:space="4" w:color="AE2D7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FBAE1" w14:textId="77777777" w:rsidR="00983A22" w:rsidRDefault="00983A22" w:rsidP="00B9149D">
      <w:r>
        <w:separator/>
      </w:r>
    </w:p>
  </w:endnote>
  <w:endnote w:type="continuationSeparator" w:id="0">
    <w:p w14:paraId="52E3A8EE" w14:textId="77777777" w:rsidR="00983A22" w:rsidRDefault="00983A22" w:rsidP="00B9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E69AC" w14:textId="77777777" w:rsidR="00B9149D" w:rsidRDefault="00B914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9A224" w14:textId="77777777" w:rsidR="00B9149D" w:rsidRDefault="00B914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54DC6" w14:textId="77777777" w:rsidR="00B9149D" w:rsidRDefault="00B91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F9787" w14:textId="77777777" w:rsidR="00983A22" w:rsidRDefault="00983A22" w:rsidP="00B9149D">
      <w:r>
        <w:separator/>
      </w:r>
    </w:p>
  </w:footnote>
  <w:footnote w:type="continuationSeparator" w:id="0">
    <w:p w14:paraId="19664C04" w14:textId="77777777" w:rsidR="00983A22" w:rsidRDefault="00983A22" w:rsidP="00B91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1FB74" w14:textId="77777777" w:rsidR="00B9149D" w:rsidRDefault="00B914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E5B97" w14:textId="77777777" w:rsidR="00B9149D" w:rsidRDefault="00B914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F5861" w14:textId="77777777" w:rsidR="00B9149D" w:rsidRDefault="00B914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132AA"/>
    <w:multiLevelType w:val="hybridMultilevel"/>
    <w:tmpl w:val="D4CE9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9680C"/>
    <w:multiLevelType w:val="hybridMultilevel"/>
    <w:tmpl w:val="9E72F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B1"/>
    <w:rsid w:val="001B245D"/>
    <w:rsid w:val="00940863"/>
    <w:rsid w:val="00983A22"/>
    <w:rsid w:val="00B9149D"/>
    <w:rsid w:val="00D10296"/>
    <w:rsid w:val="00D962B1"/>
    <w:rsid w:val="00F1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BDD223"/>
  <w14:defaultImageDpi w14:val="300"/>
  <w15:docId w15:val="{DDA852BD-9F2A-4CA7-BA17-0E606CF1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4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49D"/>
  </w:style>
  <w:style w:type="paragraph" w:styleId="Footer">
    <w:name w:val="footer"/>
    <w:basedOn w:val="Normal"/>
    <w:link w:val="FooterChar"/>
    <w:uiPriority w:val="99"/>
    <w:unhideWhenUsed/>
    <w:rsid w:val="00B914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91D432-7A2F-49E3-B8AA-36D26DEDB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>Better Health By Heather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dc:description/>
  <cp:lastModifiedBy>Renee</cp:lastModifiedBy>
  <cp:revision>2</cp:revision>
  <cp:lastPrinted>2017-12-01T18:53:00Z</cp:lastPrinted>
  <dcterms:created xsi:type="dcterms:W3CDTF">2018-03-30T13:11:00Z</dcterms:created>
  <dcterms:modified xsi:type="dcterms:W3CDTF">2018-03-30T13:11:00Z</dcterms:modified>
</cp:coreProperties>
</file>